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99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01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98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activeX/activeX10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Override PartName="/word/activeX/activeX97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5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00"/>
        <w:gridCol w:w="7350"/>
      </w:tblGrid>
      <w:tr w:rsidR="00CC39EB" w:rsidRPr="00CC39EB" w:rsidTr="00CC39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C39EB" w:rsidRPr="00CC39EB" w:rsidRDefault="00CC39EB" w:rsidP="00CC3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C39EB" w:rsidRPr="00CC39EB" w:rsidRDefault="00CC39EB" w:rsidP="00CC3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domingo, 1 de julio de 2018, 13:11</w:t>
            </w:r>
          </w:p>
        </w:tc>
      </w:tr>
      <w:tr w:rsidR="00CC39EB" w:rsidRPr="00CC39EB" w:rsidTr="00CC39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C39EB" w:rsidRPr="00CC39EB" w:rsidRDefault="00CC39EB" w:rsidP="00CC3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C39EB" w:rsidRPr="00CC39EB" w:rsidRDefault="00CC39EB" w:rsidP="00CC3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Finalizado</w:t>
            </w:r>
          </w:p>
        </w:tc>
      </w:tr>
      <w:tr w:rsidR="00CC39EB" w:rsidRPr="00CC39EB" w:rsidTr="00CC39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C39EB" w:rsidRPr="00CC39EB" w:rsidRDefault="00CC39EB" w:rsidP="00CC3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C39EB" w:rsidRPr="00CC39EB" w:rsidRDefault="00CC39EB" w:rsidP="00CC3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domingo, 1 de julio de 2018, 13:25</w:t>
            </w:r>
          </w:p>
        </w:tc>
      </w:tr>
      <w:tr w:rsidR="00CC39EB" w:rsidRPr="00CC39EB" w:rsidTr="00CC39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C39EB" w:rsidRPr="00CC39EB" w:rsidRDefault="00CC39EB" w:rsidP="00CC3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C39EB" w:rsidRPr="00CC39EB" w:rsidRDefault="00CC39EB" w:rsidP="00CC3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13 minutos 55 segundos</w:t>
            </w:r>
          </w:p>
        </w:tc>
      </w:tr>
      <w:tr w:rsidR="00CC39EB" w:rsidRPr="00CC39EB" w:rsidTr="00CC39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C39EB" w:rsidRPr="00CC39EB" w:rsidRDefault="00CC39EB" w:rsidP="00CC3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C39EB" w:rsidRPr="00CC39EB" w:rsidRDefault="00CC39EB" w:rsidP="00CC3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19,00/20,00</w:t>
            </w:r>
          </w:p>
        </w:tc>
      </w:tr>
      <w:tr w:rsidR="00CC39EB" w:rsidRPr="00CC39EB" w:rsidTr="00CC39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C39EB" w:rsidRPr="00CC39EB" w:rsidRDefault="00CC39EB" w:rsidP="00CC3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C39EB" w:rsidRPr="00CC39EB" w:rsidRDefault="00CC39EB" w:rsidP="00CC39E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9,50</w:t>
            </w:r>
            <w:r w:rsidRPr="00CC39E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de 10,00 (</w:t>
            </w:r>
            <w:r w:rsidRPr="00CC3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95</w:t>
            </w:r>
            <w:r w:rsidRPr="00CC39E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%)</w:t>
            </w:r>
          </w:p>
        </w:tc>
      </w:tr>
      <w:tr w:rsidR="00CC39EB" w:rsidRPr="00CC39EB" w:rsidTr="00CC39EB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CC39EB" w:rsidRPr="00CC39EB" w:rsidRDefault="00CC39EB" w:rsidP="00CC39E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CC39EB" w:rsidRPr="00CC39EB" w:rsidRDefault="00CC39EB" w:rsidP="00CC39EB">
            <w:p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CC39EB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Buen trabajo - Continuar con el curso</w:t>
            </w:r>
          </w:p>
        </w:tc>
      </w:tr>
    </w:tbl>
    <w:p w:rsidR="00CC39EB" w:rsidRPr="00CC39EB" w:rsidRDefault="00CC39EB" w:rsidP="00CC39E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CC39EB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1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327" type="#_x0000_t75" style="width:1in;height:1in" o:ole="">
            <v:imagedata r:id="rId4" o:title=""/>
          </v:shape>
          <w:control r:id="rId5" w:name="DefaultOcxName" w:shapeid="_x0000_i1327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 la hora de realizar la apertura de la vía aérea en un niño que ha sufrido un accidente de tráfico, que método elegiremos: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26" type="#_x0000_t75" style="width:20.25pt;height:18pt" o:ole="">
            <v:imagedata r:id="rId6" o:title=""/>
          </v:shape>
          <w:control r:id="rId7" w:name="DefaultOcxName1" w:shapeid="_x0000_i1326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Tracción de mandíbula 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25" type="#_x0000_t75" style="width:20.25pt;height:18pt" o:ole="">
            <v:imagedata r:id="rId8" o:title=""/>
          </v:shape>
          <w:control r:id="rId9" w:name="DefaultOcxName2" w:shapeid="_x0000_i1325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Maniobra frente mentón con extensión moderada del cuello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24" type="#_x0000_t75" style="width:20.25pt;height:18pt" o:ole="">
            <v:imagedata r:id="rId8" o:title=""/>
          </v:shape>
          <w:control r:id="rId10" w:name="DefaultOcxName3" w:shapeid="_x0000_i1324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Maniobre frente-mentón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23" type="#_x0000_t75" style="width:20.25pt;height:18pt" o:ole="">
            <v:imagedata r:id="rId8" o:title=""/>
          </v:shape>
          <w:control r:id="rId11" w:name="DefaultOcxName4" w:shapeid="_x0000_i1323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Todas son falsas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Tracción de mandíbula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2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322" type="#_x0000_t75" style="width:1in;height:1in" o:ole="">
            <v:imagedata r:id="rId4" o:title=""/>
          </v:shape>
          <w:control r:id="rId12" w:name="DefaultOcxName5" w:shapeid="_x0000_i1322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Ante un niño de 6 años que sufre una obstrucción de la vía aérea, Qué es lo primero que vamos a hacer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21" type="#_x0000_t75" style="width:20.25pt;height:18pt" o:ole="">
            <v:imagedata r:id="rId8" o:title=""/>
          </v:shape>
          <w:control r:id="rId13" w:name="DefaultOcxName6" w:shapeid="_x0000_i1321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Intentar sacar el cuerpo extraño con la maniobra del gancho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20" type="#_x0000_t75" style="width:20.25pt;height:18pt" o:ole="">
            <v:imagedata r:id="rId8" o:title=""/>
          </v:shape>
          <w:control r:id="rId14" w:name="DefaultOcxName7" w:shapeid="_x0000_i1320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Dar 5 compresiones en el tórax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lastRenderedPageBreak/>
        <w:object w:dxaOrig="1440" w:dyaOrig="1440">
          <v:shape id="_x0000_i1319" type="#_x0000_t75" style="width:20.25pt;height:18pt" o:ole="">
            <v:imagedata r:id="rId8" o:title=""/>
          </v:shape>
          <w:control r:id="rId15" w:name="DefaultOcxName8" w:shapeid="_x0000_i1319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Dar 5 golpes en la espalda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18" type="#_x0000_t75" style="width:20.25pt;height:18pt" o:ole="">
            <v:imagedata r:id="rId6" o:title=""/>
          </v:shape>
          <w:control r:id="rId16" w:name="DefaultOcxName9" w:shapeid="_x0000_i1318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Estimularle a que tosa si está consciente 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Estimularle a que tosa si está consciente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3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317" type="#_x0000_t75" style="width:1in;height:1in" o:ole="">
            <v:imagedata r:id="rId4" o:title=""/>
          </v:shape>
          <w:control r:id="rId17" w:name="DefaultOcxName10" w:shapeid="_x0000_i1317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Ante un niño de 4 años que sufre una PCR presenciada por personal sanitario, cuál de las siguientes respuestas es incorrecta: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16" type="#_x0000_t75" style="width:20.25pt;height:18pt" o:ole="">
            <v:imagedata r:id="rId6" o:title=""/>
          </v:shape>
          <w:control r:id="rId18" w:name="DefaultOcxName11" w:shapeid="_x0000_i1316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Para la apertura de la vía aérea utilizaremos el método de tracción mandibular 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15" type="#_x0000_t75" style="width:20.25pt;height:18pt" o:ole="">
            <v:imagedata r:id="rId8" o:title=""/>
          </v:shape>
          <w:control r:id="rId19" w:name="DefaultOcxName12" w:shapeid="_x0000_i1315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Realizaremos las compresiones torácicas con dos dedos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14" type="#_x0000_t75" style="width:20.25pt;height:18pt" o:ole="">
            <v:imagedata r:id="rId8" o:title=""/>
          </v:shape>
          <w:control r:id="rId20" w:name="DefaultOcxName13" w:shapeid="_x0000_i1314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Realizaremos las compresiones torácicas con un solo brazo al tratarse de un niño pequeño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13" type="#_x0000_t75" style="width:20.25pt;height:18pt" o:ole="">
            <v:imagedata r:id="rId8" o:title=""/>
          </v:shape>
          <w:control r:id="rId21" w:name="DefaultOcxName14" w:shapeid="_x0000_i1313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La secuencia de la reanimación será de 15/2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Para la apertura de la vía aérea utilizaremos el método de tracción mandibular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4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312" type="#_x0000_t75" style="width:1in;height:1in" o:ole="">
            <v:imagedata r:id="rId4" o:title=""/>
          </v:shape>
          <w:control r:id="rId22" w:name="DefaultOcxName15" w:shapeid="_x0000_i1312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Cuál de las siguientes afirmaciones es cierta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11" type="#_x0000_t75" style="width:20.25pt;height:18pt" o:ole="">
            <v:imagedata r:id="rId8" o:title=""/>
          </v:shape>
          <w:control r:id="rId23" w:name="DefaultOcxName16" w:shapeid="_x0000_i1311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Siempre hay que extraer el cuerpo extraño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lastRenderedPageBreak/>
        <w:object w:dxaOrig="1440" w:dyaOrig="1440">
          <v:shape id="_x0000_i1310" type="#_x0000_t75" style="width:20.25pt;height:18pt" o:ole="">
            <v:imagedata r:id="rId8" o:title=""/>
          </v:shape>
          <w:control r:id="rId24" w:name="DefaultOcxName17" w:shapeid="_x0000_i1310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Los golpes torácicos para expulsar cuerpos extraños solo deben realizarse cuando haya fallado la extracción manual del cuerpo extraño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09" type="#_x0000_t75" style="width:20.25pt;height:18pt" o:ole="">
            <v:imagedata r:id="rId8" o:title=""/>
          </v:shape>
          <w:control r:id="rId25" w:name="DefaultOcxName18" w:shapeid="_x0000_i1309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En los lactantes está indicada la ventilación boca a boca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08" type="#_x0000_t75" style="width:20.25pt;height:18pt" o:ole="">
            <v:imagedata r:id="rId6" o:title=""/>
          </v:shape>
          <w:control r:id="rId26" w:name="DefaultOcxName19" w:shapeid="_x0000_i1308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En atragantamiento con pérdida de conciencia hay que iniciar maniobras de RCP 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En atragantamiento con pérdida de conciencia hay que iniciar maniobras de RCP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5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307" type="#_x0000_t75" style="width:1in;height:1in" o:ole="">
            <v:imagedata r:id="rId4" o:title=""/>
          </v:shape>
          <w:control r:id="rId27" w:name="DefaultOcxName20" w:shapeid="_x0000_i1307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Cual de los siguientes no suele ser signo de PCR en lactantes y niños: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06" type="#_x0000_t75" style="width:20.25pt;height:18pt" o:ole="">
            <v:imagedata r:id="rId6" o:title=""/>
          </v:shape>
          <w:control r:id="rId28" w:name="DefaultOcxName21" w:shapeid="_x0000_i1306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Convulsiones tónico-clónicas generalizadas con recuperación posterior de la conciencia 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05" type="#_x0000_t75" style="width:20.25pt;height:18pt" o:ole="">
            <v:imagedata r:id="rId8" o:title=""/>
          </v:shape>
          <w:control r:id="rId29" w:name="DefaultOcxName22" w:shapeid="_x0000_i1305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Bradicardia &lt;70 lpm en lactantes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04" type="#_x0000_t75" style="width:20.25pt;height:18pt" o:ole="">
            <v:imagedata r:id="rId8" o:title=""/>
          </v:shape>
          <w:control r:id="rId30" w:name="DefaultOcxName23" w:shapeid="_x0000_i1304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Alteración de la conciencia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03" type="#_x0000_t75" style="width:20.25pt;height:18pt" o:ole="">
            <v:imagedata r:id="rId8" o:title=""/>
          </v:shape>
          <w:control r:id="rId31" w:name="DefaultOcxName24" w:shapeid="_x0000_i1303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Cianosis, disminución del esfuerzo respiratorio y alteración de conciencia en un niño con insuficiencia respiratoria aguda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Convulsiones tónico-clónicas generalizadas con recuperación posterior de la conciencia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6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Incorrecta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0,00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302" type="#_x0000_t75" style="width:1in;height:1in" o:ole="">
            <v:imagedata r:id="rId4" o:title=""/>
          </v:shape>
          <w:control r:id="rId32" w:name="DefaultOcxName25" w:shapeid="_x0000_i1302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Cuando procedemos a comprobar el nivel de conciencia de la víctima, como lo haremos en un niño de 2 meses: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lastRenderedPageBreak/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01" type="#_x0000_t75" style="width:20.25pt;height:18pt" o:ole="">
            <v:imagedata r:id="rId8" o:title=""/>
          </v:shape>
          <w:control r:id="rId33" w:name="DefaultOcxName26" w:shapeid="_x0000_i1301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Llamándole por su nombre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300" type="#_x0000_t75" style="width:20.25pt;height:18pt" o:ole="">
            <v:imagedata r:id="rId6" o:title=""/>
          </v:shape>
          <w:control r:id="rId34" w:name="DefaultOcxName27" w:shapeid="_x0000_i1300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Estimulándole suavemente 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99" type="#_x0000_t75" style="width:20.25pt;height:18pt" o:ole="">
            <v:imagedata r:id="rId8" o:title=""/>
          </v:shape>
          <w:control r:id="rId35" w:name="DefaultOcxName28" w:shapeid="_x0000_i1299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Dándole pellizcos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98" type="#_x0000_t75" style="width:20.25pt;height:18pt" o:ole="">
            <v:imagedata r:id="rId8" o:title=""/>
          </v:shape>
          <w:control r:id="rId36" w:name="DefaultOcxName29" w:shapeid="_x0000_i1298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B y D son correctas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B y D son correctas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7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97" type="#_x0000_t75" style="width:1in;height:1in" o:ole="">
            <v:imagedata r:id="rId4" o:title=""/>
          </v:shape>
          <w:control r:id="rId37" w:name="DefaultOcxName30" w:shapeid="_x0000_i1297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Dónde vamos a comprobar el pulso en el niño lactante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96" type="#_x0000_t75" style="width:20.25pt;height:18pt" o:ole="">
            <v:imagedata r:id="rId8" o:title=""/>
          </v:shape>
          <w:control r:id="rId38" w:name="DefaultOcxName31" w:shapeid="_x0000_i1296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En la muñeca para comprobar el pulso radial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95" type="#_x0000_t75" style="width:20.25pt;height:18pt" o:ole="">
            <v:imagedata r:id="rId8" o:title=""/>
          </v:shape>
          <w:control r:id="rId39" w:name="DefaultOcxName32" w:shapeid="_x0000_i1295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En el cuello para comprobar el pulso carotídeo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94" type="#_x0000_t75" style="width:20.25pt;height:18pt" o:ole="">
            <v:imagedata r:id="rId8" o:title=""/>
          </v:shape>
          <w:control r:id="rId40" w:name="DefaultOcxName33" w:shapeid="_x0000_i1294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En la ingle para comprobar el pulso femoral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93" type="#_x0000_t75" style="width:20.25pt;height:18pt" o:ole="">
            <v:imagedata r:id="rId6" o:title=""/>
          </v:shape>
          <w:control r:id="rId41" w:name="DefaultOcxName34" w:shapeid="_x0000_i1293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En el brazo para comprobar el pulso braquial o humeral 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En el brazo para comprobar el pulso braquial o humeral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8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92" type="#_x0000_t75" style="width:1in;height:1in" o:ole="">
            <v:imagedata r:id="rId4" o:title=""/>
          </v:shape>
          <w:control r:id="rId42" w:name="DefaultOcxName35" w:shapeid="_x0000_i1292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De las siguientes afirmaciones acerca de la suspensión de las maniobras de reanimación, señala la incorrecta: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91" type="#_x0000_t75" style="width:20.25pt;height:18pt" o:ole="">
            <v:imagedata r:id="rId8" o:title=""/>
          </v:shape>
          <w:control r:id="rId43" w:name="DefaultOcxName36" w:shapeid="_x0000_i1291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Se realizarán hasta que el niño muestre signos de ventilación espontánea y pulso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lastRenderedPageBreak/>
        <w:object w:dxaOrig="1440" w:dyaOrig="1440">
          <v:shape id="_x0000_i1290" type="#_x0000_t75" style="width:20.25pt;height:18pt" o:ole="">
            <v:imagedata r:id="rId8" o:title=""/>
          </v:shape>
          <w:control r:id="rId44" w:name="DefaultOcxName37" w:shapeid="_x0000_i1290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Se realizarán hasta que lleguen las asistencias especializadas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89" type="#_x0000_t75" style="width:20.25pt;height:18pt" o:ole="">
            <v:imagedata r:id="rId6" o:title=""/>
          </v:shape>
          <w:control r:id="rId45" w:name="DefaultOcxName38" w:shapeid="_x0000_i1289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Se realizarán durante 20 minutos, llegados a ese tiempo suspenderemos las maniobras 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88" type="#_x0000_t75" style="width:20.25pt;height:18pt" o:ole="">
            <v:imagedata r:id="rId8" o:title=""/>
          </v:shape>
          <w:control r:id="rId46" w:name="DefaultOcxName39" w:shapeid="_x0000_i1288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Se realizarán hasta que estemos agotados si no hay nadie que pueda relevarnos y si no han llegado las asistencias especializadas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Se realizarán durante 20 minutos, llegados a ese tiempo suspenderemos las maniobras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9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87" type="#_x0000_t75" style="width:1in;height:1in" o:ole="">
            <v:imagedata r:id="rId4" o:title=""/>
          </v:shape>
          <w:control r:id="rId47" w:name="DefaultOcxName40" w:shapeid="_x0000_i1287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De las siguientes afirmaciones con respecto a la maniobra de desobstrucción en el lactante, señale lo incorrecto: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86" type="#_x0000_t75" style="width:20.25pt;height:18pt" o:ole="">
            <v:imagedata r:id="rId8" o:title=""/>
          </v:shape>
          <w:control r:id="rId48" w:name="DefaultOcxName41" w:shapeid="_x0000_i1286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Solo se extraerá el cuerpo extraño si está visible y accesible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85" type="#_x0000_t75" style="width:20.25pt;height:18pt" o:ole="">
            <v:imagedata r:id="rId8" o:title=""/>
          </v:shape>
          <w:control r:id="rId49" w:name="DefaultOcxName42" w:shapeid="_x0000_i1285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La secuencia de desobstrucción en el lactante es: examinar boca, abrir vía aérea, ventilar, 5 golpes en la espalda, 5 golpes en el tórax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84" type="#_x0000_t75" style="width:20.25pt;height:18pt" o:ole="">
            <v:imagedata r:id="rId6" o:title=""/>
          </v:shape>
          <w:control r:id="rId50" w:name="DefaultOcxName43" w:shapeid="_x0000_i1284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Si el niño pierde la conciencia, seguiremos intentándolo hasta que llegue el equipo de emergencias 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83" type="#_x0000_t75" style="width:20.25pt;height:18pt" o:ole="">
            <v:imagedata r:id="rId8" o:title=""/>
          </v:shape>
          <w:control r:id="rId51" w:name="DefaultOcxName44" w:shapeid="_x0000_i1283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Si la maniobra de desobstrucción no es efectiva, la repetiremos cuantas veces haga falta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Si el niño pierde la conciencia, seguiremos intentándolo hasta que llegue el equipo de emergencias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10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82" type="#_x0000_t75" style="width:1in;height:1in" o:ole="">
            <v:imagedata r:id="rId4" o:title=""/>
          </v:shape>
          <w:control r:id="rId52" w:name="DefaultOcxName45" w:shapeid="_x0000_i1282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lastRenderedPageBreak/>
        <w:t>De las siguientes afirmaciones respecto a la RCP básica, señale aquella que es incorrecta: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81" type="#_x0000_t75" style="width:20.25pt;height:18pt" o:ole="">
            <v:imagedata r:id="rId8" o:title=""/>
          </v:shape>
          <w:control r:id="rId53" w:name="DefaultOcxName46" w:shapeid="_x0000_i1281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La RCP básica debe iniciarse lo antes posible para que las posibilidades de éxito sean mayores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80" type="#_x0000_t75" style="width:20.25pt;height:18pt" o:ole="">
            <v:imagedata r:id="rId8" o:title=""/>
          </v:shape>
          <w:control r:id="rId54" w:name="DefaultOcxName47" w:shapeid="_x0000_i1280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La RCP básica la puede realizar cualquier persona con un mínimo entrenamiento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79" type="#_x0000_t75" style="width:20.25pt;height:18pt" o:ole="">
            <v:imagedata r:id="rId8" o:title=""/>
          </v:shape>
          <w:control r:id="rId55" w:name="DefaultOcxName48" w:shapeid="_x0000_i1279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El objetivo fundamental es conseguir la oxigenación de emergencia para la protección del cerebro y otros órganos vitales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78" type="#_x0000_t75" style="width:20.25pt;height:18pt" o:ole="">
            <v:imagedata r:id="rId6" o:title=""/>
          </v:shape>
          <w:control r:id="rId56" w:name="DefaultOcxName49" w:shapeid="_x0000_i1278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Es el conjunto de maniobras que permiten identificar si un niño esta en parada cardiorrespiratoria y realizar una sustitución de las funciones cardiaca y respiratoria con material específico 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Es el conjunto de maniobras que permiten identificar si un niño esta en parada cardiorrespiratoria y realizar una sustitución de las funciones cardiaca y respiratoria con material específico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11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77" type="#_x0000_t75" style="width:1in;height:1in" o:ole="">
            <v:imagedata r:id="rId4" o:title=""/>
          </v:shape>
          <w:control r:id="rId57" w:name="DefaultOcxName50" w:shapeid="_x0000_i1277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De las siguientes afirmaciones respecto a la RCP básica, señale aquella que es incorrecta: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76" type="#_x0000_t75" style="width:20.25pt;height:18pt" o:ole="">
            <v:imagedata r:id="rId6" o:title=""/>
          </v:shape>
          <w:control r:id="rId58" w:name="DefaultOcxName51" w:shapeid="_x0000_i1276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Es el conjunto de maniobras que permiten identificar si un niño esta en parada cardiorrespiratoria y realizar una sustitución de las funciones cardiaca y respiratoria con material específico 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75" type="#_x0000_t75" style="width:20.25pt;height:18pt" o:ole="">
            <v:imagedata r:id="rId8" o:title=""/>
          </v:shape>
          <w:control r:id="rId59" w:name="DefaultOcxName52" w:shapeid="_x0000_i1275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La RCP básica debe iniciarse lo antes posible para que las posibilidades de éxito sean mayores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74" type="#_x0000_t75" style="width:20.25pt;height:18pt" o:ole="">
            <v:imagedata r:id="rId8" o:title=""/>
          </v:shape>
          <w:control r:id="rId60" w:name="DefaultOcxName53" w:shapeid="_x0000_i1274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El objetivo fundamental es conseguir la oxigenación de emergencia para la protección del cerebro y otros órganos vitales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73" type="#_x0000_t75" style="width:20.25pt;height:18pt" o:ole="">
            <v:imagedata r:id="rId8" o:title=""/>
          </v:shape>
          <w:control r:id="rId61" w:name="DefaultOcxName54" w:shapeid="_x0000_i1273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La RCP básica la puede realizar cualquier persona con un mínimo entrenamiento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Es el conjunto de maniobras que permiten identificar si un niño esta en parada cardiorrespiratoria y realizar una sustitución de las funciones cardiaca y respiratoria con material específico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lastRenderedPageBreak/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12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72" type="#_x0000_t75" style="width:1in;height:1in" o:ole="">
            <v:imagedata r:id="rId4" o:title=""/>
          </v:shape>
          <w:control r:id="rId62" w:name="DefaultOcxName55" w:shapeid="_x0000_i1272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De las siguientes opciones, señale la opción cierta: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71" type="#_x0000_t75" style="width:20.25pt;height:18pt" o:ole="">
            <v:imagedata r:id="rId8" o:title=""/>
          </v:shape>
          <w:control r:id="rId63" w:name="DefaultOcxName56" w:shapeid="_x0000_i1271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Tras comprobar que el niño no respira, procederemos a dar masaje cardiaco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70" type="#_x0000_t75" style="width:20.25pt;height:18pt" o:ole="">
            <v:imagedata r:id="rId6" o:title=""/>
          </v:shape>
          <w:control r:id="rId64" w:name="DefaultOcxName57" w:shapeid="_x0000_i1270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El pulso en el niño se tomará en el cuello, pulso carotídeo 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69" type="#_x0000_t75" style="width:20.25pt;height:18pt" o:ole="">
            <v:imagedata r:id="rId8" o:title=""/>
          </v:shape>
          <w:control r:id="rId65" w:name="DefaultOcxName58" w:shapeid="_x0000_i1269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La secuencia de reanimación es de 30/2 en el niño y 15/2 en el lactante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68" type="#_x0000_t75" style="width:20.25pt;height:18pt" o:ole="">
            <v:imagedata r:id="rId8" o:title=""/>
          </v:shape>
          <w:control r:id="rId66" w:name="DefaultOcxName59" w:shapeid="_x0000_i1268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Las compresiones torácicas en el lactante se realizarán en el tercio superior del esternón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El pulso en el niño se tomará en el cuello, pulso carotídeo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13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67" type="#_x0000_t75" style="width:1in;height:1in" o:ole="">
            <v:imagedata r:id="rId4" o:title=""/>
          </v:shape>
          <w:control r:id="rId67" w:name="DefaultOcxName60" w:shapeid="_x0000_i1267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De las siguientes respuestas señale la incorrecta en relación al masaje cardiaco en el lactante: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66" type="#_x0000_t75" style="width:20.25pt;height:18pt" o:ole="">
            <v:imagedata r:id="rId8" o:title=""/>
          </v:shape>
          <w:control r:id="rId68" w:name="DefaultOcxName61" w:shapeid="_x0000_i1266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Se realiza con dos dedos sobre el esternón, 1 cm por debajo de la línea intermamilar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65" type="#_x0000_t75" style="width:20.25pt;height:18pt" o:ole="">
            <v:imagedata r:id="rId8" o:title=""/>
          </v:shape>
          <w:control r:id="rId69" w:name="DefaultOcxName62" w:shapeid="_x0000_i1265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Si estamos acompañados, se pueden hacer las compresiones abarcando el tórax del niño con nuestras manos y realizando el masaje con los pulgares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64" type="#_x0000_t75" style="width:20.25pt;height:18pt" o:ole="">
            <v:imagedata r:id="rId8" o:title=""/>
          </v:shape>
          <w:control r:id="rId70" w:name="DefaultOcxName63" w:shapeid="_x0000_i1264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La frecuencia será de 100 compresiones por minuto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63" type="#_x0000_t75" style="width:20.25pt;height:18pt" o:ole="">
            <v:imagedata r:id="rId6" o:title=""/>
          </v:shape>
          <w:control r:id="rId71" w:name="DefaultOcxName64" w:shapeid="_x0000_i1263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La relación entre compresiones e insuflaciones será de 5/1 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La relación entre compresiones e insuflaciones será de 5/1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lastRenderedPageBreak/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14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62" type="#_x0000_t75" style="width:1in;height:1in" o:ole="">
            <v:imagedata r:id="rId4" o:title=""/>
          </v:shape>
          <w:control r:id="rId72" w:name="DefaultOcxName65" w:shapeid="_x0000_i1262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En un niño de 9 meses, cómo vamos a ventilar y con qué frecuencia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61" type="#_x0000_t75" style="width:20.25pt;height:18pt" o:ole="">
            <v:imagedata r:id="rId8" o:title=""/>
          </v:shape>
          <w:control r:id="rId73" w:name="DefaultOcxName66" w:shapeid="_x0000_i1261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Boca a boca, 30 veces por minuto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60" type="#_x0000_t75" style="width:20.25pt;height:18pt" o:ole="">
            <v:imagedata r:id="rId6" o:title=""/>
          </v:shape>
          <w:control r:id="rId74" w:name="DefaultOcxName67" w:shapeid="_x0000_i1260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Boca a boca-nariz, 25 veces por minuto 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59" type="#_x0000_t75" style="width:20.25pt;height:18pt" o:ole="">
            <v:imagedata r:id="rId8" o:title=""/>
          </v:shape>
          <w:control r:id="rId75" w:name="DefaultOcxName68" w:shapeid="_x0000_i1259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Boca a boca-nariz, 30 veces por minuto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58" type="#_x0000_t75" style="width:20.25pt;height:18pt" o:ole="">
            <v:imagedata r:id="rId8" o:title=""/>
          </v:shape>
          <w:control r:id="rId76" w:name="DefaultOcxName69" w:shapeid="_x0000_i1258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Boca a boca, 20 veces por minuto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Boca a boca-nariz, 25 veces por minuto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15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57" type="#_x0000_t75" style="width:1in;height:1in" o:ole="">
            <v:imagedata r:id="rId4" o:title=""/>
          </v:shape>
          <w:control r:id="rId77" w:name="DefaultOcxName70" w:shapeid="_x0000_i1257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Respecto a la ventilación del niño, señale la opción falsa: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56" type="#_x0000_t75" style="width:20.25pt;height:18pt" o:ole="">
            <v:imagedata r:id="rId6" o:title=""/>
          </v:shape>
          <w:control r:id="rId78" w:name="DefaultOcxName71" w:shapeid="_x0000_i1256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En primer ligar se realizarán 3 insuflaciones de rescate de las cuales al menos 2 han de ser efectivas 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55" type="#_x0000_t75" style="width:20.25pt;height:18pt" o:ole="">
            <v:imagedata r:id="rId8" o:title=""/>
          </v:shape>
          <w:control r:id="rId79" w:name="DefaultOcxName72" w:shapeid="_x0000_i1255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Se realizará boca a boca en el niño y boca a boca-nariz en el lactante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54" type="#_x0000_t75" style="width:20.25pt;height:18pt" o:ole="">
            <v:imagedata r:id="rId8" o:title=""/>
          </v:shape>
          <w:control r:id="rId80" w:name="DefaultOcxName73" w:shapeid="_x0000_i1254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La secuencia es de 15 compresiones 2 ventilaciones tanto en el niño como en el lactante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53" type="#_x0000_t75" style="width:20.25pt;height:18pt" o:ole="">
            <v:imagedata r:id="rId8" o:title=""/>
          </v:shape>
          <w:control r:id="rId81" w:name="DefaultOcxName74" w:shapeid="_x0000_i1253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Para minimizar la distensión gástrica se debe optimizar la alineación de la vía aérea y efectuar insuflaciones lentas y mantenidas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En primer ligar se realizarán 3 insuflaciones de rescate de las cuales al menos 2 han de ser efectivas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lastRenderedPageBreak/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16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52" type="#_x0000_t75" style="width:1in;height:1in" o:ole="">
            <v:imagedata r:id="rId4" o:title=""/>
          </v:shape>
          <w:control r:id="rId82" w:name="DefaultOcxName75" w:shapeid="_x0000_i1252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Señale la secuencia correcta respecto del algoritmo de la desobstrucción de la vía aérea en el lactante consciente: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51" type="#_x0000_t75" style="width:20.25pt;height:18pt" o:ole="">
            <v:imagedata r:id="rId8" o:title=""/>
          </v:shape>
          <w:control r:id="rId83" w:name="DefaultOcxName76" w:shapeid="_x0000_i1251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5 insuflaciones, 5 golpes en la espalda, 5 golpes en el tórax y examinar la boca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50" type="#_x0000_t75" style="width:20.25pt;height:18pt" o:ole="">
            <v:imagedata r:id="rId6" o:title=""/>
          </v:shape>
          <w:control r:id="rId84" w:name="DefaultOcxName77" w:shapeid="_x0000_i1250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Examinar la boca, 5 golpes en la espalda, 5 golpes en el tórax 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49" type="#_x0000_t75" style="width:20.25pt;height:18pt" o:ole="">
            <v:imagedata r:id="rId8" o:title=""/>
          </v:shape>
          <w:control r:id="rId85" w:name="DefaultOcxName78" w:shapeid="_x0000_i1249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5 golpes en la espalda, 5 golpes en el tórax y examinar la boca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48" type="#_x0000_t75" style="width:20.25pt;height:18pt" o:ole="">
            <v:imagedata r:id="rId8" o:title=""/>
          </v:shape>
          <w:control r:id="rId86" w:name="DefaultOcxName79" w:shapeid="_x0000_i1248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5 golpes en el tórax, 5 golpes en la espalda y examinar la boca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Examinar la boca, 5 golpes en la espalda, 5 golpes en el tórax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17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47" type="#_x0000_t75" style="width:1in;height:1in" o:ole="">
            <v:imagedata r:id="rId4" o:title=""/>
          </v:shape>
          <w:control r:id="rId87" w:name="DefaultOcxName80" w:shapeid="_x0000_i1247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Si al comprobar el pulso en un lactante de 3 meses vemos que presenta una frecuencia de 45 lpm, Qué acciones realizaremos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46" type="#_x0000_t75" style="width:20.25pt;height:18pt" o:ole="">
            <v:imagedata r:id="rId8" o:title=""/>
          </v:shape>
          <w:control r:id="rId88" w:name="DefaultOcxName81" w:shapeid="_x0000_i1246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Todas son falsas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45" type="#_x0000_t75" style="width:20.25pt;height:18pt" o:ole="">
            <v:imagedata r:id="rId6" o:title=""/>
          </v:shape>
          <w:control r:id="rId89" w:name="DefaultOcxName82" w:shapeid="_x0000_i1245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Iniciar compresiones torácicas 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44" type="#_x0000_t75" style="width:20.25pt;height:18pt" o:ole="">
            <v:imagedata r:id="rId8" o:title=""/>
          </v:shape>
          <w:control r:id="rId90" w:name="DefaultOcxName83" w:shapeid="_x0000_i1244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Si comprobamos que no respira, realizar insuflaciones con una frecuencia de 25 por minuto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43" type="#_x0000_t75" style="width:20.25pt;height:18pt" o:ole="">
            <v:imagedata r:id="rId8" o:title=""/>
          </v:shape>
          <w:control r:id="rId91" w:name="DefaultOcxName84" w:shapeid="_x0000_i1243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Poner en posición de seguridad y vigilar su estado hasta que lleguen las asistencias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Iniciar compresiones torácicas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lastRenderedPageBreak/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18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42" type="#_x0000_t75" style="width:1in;height:1in" o:ole="">
            <v:imagedata r:id="rId4" o:title=""/>
          </v:shape>
          <w:control r:id="rId92" w:name="DefaultOcxName85" w:shapeid="_x0000_i1242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Si al comprobar si el niño respira o no, comprobamos que no respira, Qué haremos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41" type="#_x0000_t75" style="width:20.25pt;height:18pt" o:ole="">
            <v:imagedata r:id="rId6" o:title=""/>
          </v:shape>
          <w:control r:id="rId93" w:name="DefaultOcxName86" w:shapeid="_x0000_i1241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Comprobar de nueva si está bien hecha la apertura de la vía aérea 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40" type="#_x0000_t75" style="width:20.25pt;height:18pt" o:ole="">
            <v:imagedata r:id="rId8" o:title=""/>
          </v:shape>
          <w:control r:id="rId94" w:name="DefaultOcxName87" w:shapeid="_x0000_i1240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Poner en marcha el sistema de emergencias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39" type="#_x0000_t75" style="width:20.25pt;height:18pt" o:ole="">
            <v:imagedata r:id="rId8" o:title=""/>
          </v:shape>
          <w:control r:id="rId95" w:name="DefaultOcxName88" w:shapeid="_x0000_i1239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Iniciar masaje cardiac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38" type="#_x0000_t75" style="width:20.25pt;height:18pt" o:ole="">
            <v:imagedata r:id="rId8" o:title=""/>
          </v:shape>
          <w:control r:id="rId96" w:name="DefaultOcxName89" w:shapeid="_x0000_i1238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Poner en posición lateral de seguridad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Comprobar de nueva si está bien hecha la apertura de la vía aérea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19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37" type="#_x0000_t75" style="width:1in;height:1in" o:ole="">
            <v:imagedata r:id="rId4" o:title=""/>
          </v:shape>
          <w:control r:id="rId97" w:name="DefaultOcxName90" w:shapeid="_x0000_i1237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Si nos encontramos en una situación en la que solamente hay un reanimador, y no hay nadie en las inmediaciones que nos pueda ayudar, Que acción realizaremos tras haber comprobado que la víctima esta en PCR y tras haber iniciado el primer ciclo de las maniobras de reanimación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36" type="#_x0000_t75" style="width:20.25pt;height:18pt" o:ole="">
            <v:imagedata r:id="rId8" o:title=""/>
          </v:shape>
          <w:control r:id="rId98" w:name="DefaultOcxName91" w:shapeid="_x0000_i1236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Continuaremos hasta que pase alguien por allí que nos pueda ayudar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35" type="#_x0000_t75" style="width:20.25pt;height:18pt" o:ole="">
            <v:imagedata r:id="rId8" o:title=""/>
          </v:shape>
          <w:control r:id="rId99" w:name="DefaultOcxName92" w:shapeid="_x0000_i1235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Pediremos de nuevo ayuda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34" type="#_x0000_t75" style="width:20.25pt;height:18pt" o:ole="">
            <v:imagedata r:id="rId8" o:title=""/>
          </v:shape>
          <w:control r:id="rId100" w:name="DefaultOcxName93" w:shapeid="_x0000_i1234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Desistiremos de la reanimación puesto que nadie nos va a poder ayudar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33" type="#_x0000_t75" style="width:20.25pt;height:18pt" o:ole="">
            <v:imagedata r:id="rId6" o:title=""/>
          </v:shape>
          <w:control r:id="rId101" w:name="DefaultOcxName94" w:shapeid="_x0000_i1233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Pediremos de nuevo ayuda sin abandonar al niño 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Pediremos de nuevo ayuda sin abandonar al niño</w:t>
      </w:r>
    </w:p>
    <w:p w:rsidR="00CC39EB" w:rsidRPr="00CC39EB" w:rsidRDefault="00CC39EB" w:rsidP="00CC39EB">
      <w:pPr>
        <w:shd w:val="clear" w:color="auto" w:fill="DEE2E6"/>
        <w:spacing w:after="0" w:line="240" w:lineRule="auto"/>
        <w:outlineLvl w:val="2"/>
        <w:rPr>
          <w:rFonts w:ascii="inherit" w:eastAsia="Times New Roman" w:hAnsi="inherit" w:cs="Times New Roman"/>
          <w:sz w:val="19"/>
          <w:szCs w:val="19"/>
          <w:lang w:eastAsia="es-ES"/>
        </w:rPr>
      </w:pPr>
      <w:r w:rsidRPr="00CC39EB">
        <w:rPr>
          <w:rFonts w:ascii="inherit" w:eastAsia="Times New Roman" w:hAnsi="inherit" w:cs="Times New Roman"/>
          <w:sz w:val="19"/>
          <w:szCs w:val="19"/>
          <w:lang w:eastAsia="es-ES"/>
        </w:rPr>
        <w:lastRenderedPageBreak/>
        <w:t>Pregunta </w:t>
      </w:r>
      <w:r w:rsidRPr="00CC39EB">
        <w:rPr>
          <w:rFonts w:ascii="inherit" w:eastAsia="Times New Roman" w:hAnsi="inherit" w:cs="Times New Roman"/>
          <w:b/>
          <w:bCs/>
          <w:sz w:val="29"/>
          <w:lang w:eastAsia="es-ES"/>
        </w:rPr>
        <w:t>20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Correcta</w:t>
      </w:r>
    </w:p>
    <w:p w:rsidR="00CC39EB" w:rsidRPr="00CC39EB" w:rsidRDefault="00CC39EB" w:rsidP="00CC39EB">
      <w:pPr>
        <w:shd w:val="clear" w:color="auto" w:fill="DEE2E6"/>
        <w:spacing w:after="0"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t>Puntúa 1,00 sobre 1,00</w:t>
      </w:r>
    </w:p>
    <w:p w:rsidR="00CC39EB" w:rsidRPr="00CC39EB" w:rsidRDefault="00CC39EB" w:rsidP="00CC39EB">
      <w:pPr>
        <w:shd w:val="clear" w:color="auto" w:fill="DEE2E6"/>
        <w:spacing w:line="240" w:lineRule="auto"/>
        <w:rPr>
          <w:rFonts w:ascii="Times New Roman" w:eastAsia="Times New Roman" w:hAnsi="Times New Roman" w:cs="Times New Roman"/>
          <w:sz w:val="19"/>
          <w:szCs w:val="19"/>
          <w:lang w:eastAsia="es-ES"/>
        </w:rPr>
      </w:pPr>
      <w:r w:rsidRPr="00CC39EB">
        <w:rPr>
          <w:rFonts w:ascii="Times New Roman" w:eastAsia="Times New Roman" w:hAnsi="Times New Roman" w:cs="Times New Roman"/>
          <w:sz w:val="19"/>
          <w:szCs w:val="19"/>
          <w:lang w:eastAsia="es-ES"/>
        </w:rPr>
        <w:object w:dxaOrig="1440" w:dyaOrig="1440">
          <v:shape id="_x0000_i1232" type="#_x0000_t75" style="width:1in;height:1in" o:ole="">
            <v:imagedata r:id="rId4" o:title=""/>
          </v:shape>
          <w:control r:id="rId102" w:name="DefaultOcxName95" w:shapeid="_x0000_i1232"/>
        </w:object>
      </w:r>
      <w:r w:rsidRPr="00CC39EB">
        <w:rPr>
          <w:rFonts w:ascii="Times New Roman" w:eastAsia="Times New Roman" w:hAnsi="Times New Roman" w:cs="Times New Roman"/>
          <w:sz w:val="19"/>
          <w:lang w:eastAsia="es-ES"/>
        </w:rPr>
        <w:t>Marcar pregunta</w:t>
      </w:r>
    </w:p>
    <w:p w:rsidR="00CC39EB" w:rsidRPr="00CC39EB" w:rsidRDefault="00CC39EB" w:rsidP="00CC39EB">
      <w:pPr>
        <w:shd w:val="clear" w:color="auto" w:fill="DEF2F8"/>
        <w:spacing w:after="100" w:afterAutospacing="1" w:line="240" w:lineRule="auto"/>
        <w:outlineLvl w:val="3"/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2F6473"/>
          <w:sz w:val="24"/>
          <w:szCs w:val="24"/>
          <w:lang w:eastAsia="es-ES"/>
        </w:rPr>
        <w:t>Enunciado de la pregunta</w:t>
      </w:r>
    </w:p>
    <w:p w:rsidR="00CC39EB" w:rsidRPr="00CC39EB" w:rsidRDefault="00CC39EB" w:rsidP="00CC39EB">
      <w:pPr>
        <w:shd w:val="clear" w:color="auto" w:fill="DEF2F8"/>
        <w:spacing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Un enfermero presencia a un niño de 8 años que sufre un atragantamiento y como consecuencia del mismo pierde la conciencia, que haría mientras llega la ayuda solicitada:</w:t>
      </w:r>
    </w:p>
    <w:p w:rsidR="00CC39EB" w:rsidRPr="00CC39EB" w:rsidRDefault="00CC39EB" w:rsidP="00CC39EB">
      <w:pPr>
        <w:shd w:val="clear" w:color="auto" w:fill="DEF2F8"/>
        <w:spacing w:after="0" w:line="240" w:lineRule="auto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Seleccione una: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31" type="#_x0000_t75" style="width:20.25pt;height:18pt" o:ole="">
            <v:imagedata r:id="rId8" o:title=""/>
          </v:shape>
          <w:control r:id="rId103" w:name="DefaultOcxName96" w:shapeid="_x0000_i1231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a. Iniciar las maniobras de reanimación con una secuencia de 30/2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30" type="#_x0000_t75" style="width:20.25pt;height:18pt" o:ole="">
            <v:imagedata r:id="rId8" o:title=""/>
          </v:shape>
          <w:control r:id="rId104" w:name="DefaultOcxName97" w:shapeid="_x0000_i1230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b. Iniciar o continuar la maniobra de Heimlich</w:t>
      </w:r>
    </w:p>
    <w:p w:rsidR="00CC39EB" w:rsidRPr="00CC39EB" w:rsidRDefault="00CC39EB" w:rsidP="00CC39EB">
      <w:pPr>
        <w:shd w:val="clear" w:color="auto" w:fill="DEF2F8"/>
        <w:spacing w:after="0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29" type="#_x0000_t75" style="width:20.25pt;height:18pt" o:ole="">
            <v:imagedata r:id="rId8" o:title=""/>
          </v:shape>
          <w:control r:id="rId105" w:name="DefaultOcxName98" w:shapeid="_x0000_i1229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c. Alternar golpes en la espalda con golpes en el tórax</w:t>
      </w:r>
    </w:p>
    <w:p w:rsidR="00CC39EB" w:rsidRPr="00CC39EB" w:rsidRDefault="00CC39EB" w:rsidP="00CC39EB">
      <w:pPr>
        <w:shd w:val="clear" w:color="auto" w:fill="DEF2F8"/>
        <w:spacing w:after="72" w:line="240" w:lineRule="auto"/>
        <w:ind w:hanging="375"/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object w:dxaOrig="1440" w:dyaOrig="1440">
          <v:shape id="_x0000_i1228" type="#_x0000_t75" style="width:20.25pt;height:18pt" o:ole="">
            <v:imagedata r:id="rId6" o:title=""/>
          </v:shape>
          <w:control r:id="rId106" w:name="DefaultOcxName99" w:shapeid="_x0000_i1228"/>
        </w:object>
      </w:r>
      <w:r w:rsidRPr="00CC39EB">
        <w:rPr>
          <w:rFonts w:ascii="Times New Roman" w:eastAsia="Times New Roman" w:hAnsi="Times New Roman" w:cs="Times New Roman"/>
          <w:color w:val="2F6473"/>
          <w:sz w:val="24"/>
          <w:szCs w:val="24"/>
          <w:lang w:eastAsia="es-ES"/>
        </w:rPr>
        <w:t>d. Iniciar las maniobras de reanimación con una secuencia de 15/2</w:t>
      </w:r>
    </w:p>
    <w:p w:rsidR="00CC39EB" w:rsidRPr="00CC39EB" w:rsidRDefault="00CC39EB" w:rsidP="00CC39EB">
      <w:pPr>
        <w:shd w:val="clear" w:color="auto" w:fill="FCEFDC"/>
        <w:spacing w:after="100" w:afterAutospacing="1" w:line="240" w:lineRule="auto"/>
        <w:outlineLvl w:val="3"/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</w:pPr>
      <w:r w:rsidRPr="00CC39EB">
        <w:rPr>
          <w:rFonts w:ascii="inherit" w:eastAsia="Times New Roman" w:hAnsi="inherit" w:cs="Times New Roman"/>
          <w:color w:val="7D5A29"/>
          <w:sz w:val="24"/>
          <w:szCs w:val="24"/>
          <w:lang w:eastAsia="es-ES"/>
        </w:rPr>
        <w:t>Retroalimentación</w:t>
      </w:r>
    </w:p>
    <w:p w:rsidR="00CC39EB" w:rsidRPr="00CC39EB" w:rsidRDefault="00CC39EB" w:rsidP="00CC39EB">
      <w:pPr>
        <w:shd w:val="clear" w:color="auto" w:fill="FCEFDC"/>
        <w:spacing w:line="240" w:lineRule="auto"/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color w:val="7D5A29"/>
          <w:sz w:val="24"/>
          <w:szCs w:val="24"/>
          <w:lang w:eastAsia="es-ES"/>
        </w:rPr>
        <w:t>La respuesta correcta es: Iniciar las maniobras de reanimación con una secuencia de 15/2</w:t>
      </w:r>
    </w:p>
    <w:p w:rsidR="00CC39EB" w:rsidRPr="00CC39EB" w:rsidRDefault="00CC39EB" w:rsidP="00CC39E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CC39EB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CC39EB" w:rsidRPr="00CC39EB" w:rsidRDefault="00CC39EB" w:rsidP="00CC3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107" w:history="1">
        <w:r w:rsidRPr="00CC39EB">
          <w:rPr>
            <w:rFonts w:ascii="Times New Roman" w:eastAsia="Times New Roman" w:hAnsi="Times New Roman" w:cs="Times New Roman"/>
            <w:color w:val="1177D1"/>
            <w:sz w:val="24"/>
            <w:szCs w:val="24"/>
            <w:u w:val="single"/>
            <w:lang w:eastAsia="es-ES"/>
          </w:rPr>
          <w:t>Finalizar revisión</w:t>
        </w:r>
      </w:hyperlink>
    </w:p>
    <w:p w:rsidR="00CC39EB" w:rsidRPr="00CC39EB" w:rsidRDefault="00CC39EB" w:rsidP="00CC3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108" w:tooltip="Módulo 7: RCP básica en el paciente pediátrico" w:history="1">
        <w:r w:rsidRPr="00CC39EB">
          <w:rPr>
            <w:rFonts w:ascii="Times New Roman" w:eastAsia="Times New Roman" w:hAnsi="Times New Roman" w:cs="Times New Roman"/>
            <w:color w:val="1177D1"/>
            <w:sz w:val="24"/>
            <w:szCs w:val="24"/>
            <w:u w:val="single"/>
            <w:lang w:eastAsia="es-ES"/>
          </w:rPr>
          <w:t>◄ Módulo 7: RCP básica en el paciente pediátrico</w:t>
        </w:r>
      </w:hyperlink>
    </w:p>
    <w:p w:rsidR="00CC39EB" w:rsidRPr="00CC39EB" w:rsidRDefault="00CC39EB" w:rsidP="00CC39E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CC39EB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CC39EB" w:rsidRPr="00CC39EB" w:rsidRDefault="00CC39EB" w:rsidP="00CC39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CC39EB">
        <w:rPr>
          <w:rFonts w:ascii="Times New Roman" w:eastAsia="Times New Roman" w:hAnsi="Times New Roman" w:cs="Times New Roman"/>
          <w:sz w:val="24"/>
          <w:szCs w:val="24"/>
          <w:lang w:eastAsia="es-ES"/>
        </w:rPr>
        <w:t>Ir a...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   </w:t>
      </w:r>
      <w:r w:rsidRPr="00CC39EB">
        <w:rPr>
          <w:rFonts w:ascii="Times New Roman" w:eastAsia="Times New Roman" w:hAnsi="Times New Roman" w:cs="Times New Roman"/>
          <w:sz w:val="24"/>
          <w:szCs w:val="24"/>
          <w:lang w:eastAsia="es-ES"/>
        </w:rPr>
        <w:object w:dxaOrig="1440" w:dyaOrig="1440">
          <v:shape id="_x0000_i1227" type="#_x0000_t75" style="width:309pt;height:18pt" o:ole="">
            <v:imagedata r:id="rId109" o:title=""/>
          </v:shape>
          <w:control r:id="rId110" w:name="DefaultOcxName100" w:shapeid="_x0000_i1227"/>
        </w:object>
      </w:r>
    </w:p>
    <w:p w:rsidR="00CC39EB" w:rsidRPr="00CC39EB" w:rsidRDefault="00CC39EB" w:rsidP="00CC39E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CC39EB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CC39EB" w:rsidRPr="00CC39EB" w:rsidRDefault="00CC39EB" w:rsidP="00CC39E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111" w:tooltip="Exámen final" w:history="1">
        <w:r w:rsidRPr="00CC39EB">
          <w:rPr>
            <w:rFonts w:ascii="Times New Roman" w:eastAsia="Times New Roman" w:hAnsi="Times New Roman" w:cs="Times New Roman"/>
            <w:color w:val="1177D1"/>
            <w:sz w:val="24"/>
            <w:szCs w:val="24"/>
            <w:u w:val="single"/>
            <w:lang w:eastAsia="es-ES"/>
          </w:rPr>
          <w:t>Exámen final ►</w:t>
        </w:r>
      </w:hyperlink>
    </w:p>
    <w:p w:rsidR="00CC39EB" w:rsidRPr="00CC39EB" w:rsidRDefault="00CC39EB" w:rsidP="00CC39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112" w:anchor="sb-1" w:history="1">
        <w:r w:rsidRPr="00CC39EB">
          <w:rPr>
            <w:rFonts w:ascii="Times New Roman" w:eastAsia="Times New Roman" w:hAnsi="Times New Roman" w:cs="Times New Roman"/>
            <w:color w:val="1177D1"/>
            <w:sz w:val="24"/>
            <w:szCs w:val="24"/>
            <w:u w:val="single"/>
            <w:lang w:eastAsia="es-ES"/>
          </w:rPr>
          <w:t>Saltar &lt;span id="mod_quiz_navblock_title"&gt;Navegación por el cuestionario&lt;/span&gt;</w:t>
        </w:r>
      </w:hyperlink>
    </w:p>
    <w:p w:rsidR="00CC39EB" w:rsidRPr="00CC39EB" w:rsidRDefault="00CC39EB" w:rsidP="00CC39EB">
      <w:pPr>
        <w:spacing w:after="100" w:afterAutospacing="1" w:line="240" w:lineRule="auto"/>
        <w:outlineLvl w:val="4"/>
        <w:rPr>
          <w:rFonts w:ascii="inherit" w:eastAsia="Times New Roman" w:hAnsi="inherit" w:cs="Times New Roman"/>
          <w:sz w:val="20"/>
          <w:szCs w:val="20"/>
          <w:lang w:eastAsia="es-ES"/>
        </w:rPr>
      </w:pPr>
      <w:r w:rsidRPr="00CC39EB">
        <w:rPr>
          <w:rFonts w:ascii="inherit" w:eastAsia="Times New Roman" w:hAnsi="inherit" w:cs="Times New Roman"/>
          <w:sz w:val="20"/>
          <w:szCs w:val="20"/>
          <w:lang w:eastAsia="es-ES"/>
        </w:rPr>
        <w:t>Navegación por el cues</w:t>
      </w:r>
    </w:p>
    <w:p w:rsidR="00E06CB0" w:rsidRDefault="00E06CB0"/>
    <w:sectPr w:rsidR="00E06CB0" w:rsidSect="00E06CB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C39EB"/>
    <w:rsid w:val="00CC39EB"/>
    <w:rsid w:val="00E06C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CB0"/>
  </w:style>
  <w:style w:type="paragraph" w:styleId="Ttulo3">
    <w:name w:val="heading 3"/>
    <w:basedOn w:val="Normal"/>
    <w:link w:val="Ttulo3Car"/>
    <w:uiPriority w:val="9"/>
    <w:qFormat/>
    <w:rsid w:val="00CC39E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paragraph" w:styleId="Ttulo4">
    <w:name w:val="heading 4"/>
    <w:basedOn w:val="Normal"/>
    <w:link w:val="Ttulo4Car"/>
    <w:uiPriority w:val="9"/>
    <w:qFormat/>
    <w:rsid w:val="00CC39EB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paragraph" w:styleId="Ttulo5">
    <w:name w:val="heading 5"/>
    <w:basedOn w:val="Normal"/>
    <w:link w:val="Ttulo5Car"/>
    <w:uiPriority w:val="9"/>
    <w:qFormat/>
    <w:rsid w:val="00CC39EB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basedOn w:val="Fuentedeprrafopredeter"/>
    <w:link w:val="Ttulo3"/>
    <w:uiPriority w:val="9"/>
    <w:rsid w:val="00CC39EB"/>
    <w:rPr>
      <w:rFonts w:ascii="Times New Roman" w:eastAsia="Times New Roman" w:hAnsi="Times New Roman" w:cs="Times New Roman"/>
      <w:b/>
      <w:bCs/>
      <w:sz w:val="27"/>
      <w:szCs w:val="27"/>
      <w:lang w:eastAsia="es-ES"/>
    </w:rPr>
  </w:style>
  <w:style w:type="character" w:customStyle="1" w:styleId="Ttulo4Car">
    <w:name w:val="Título 4 Car"/>
    <w:basedOn w:val="Fuentedeprrafopredeter"/>
    <w:link w:val="Ttulo4"/>
    <w:uiPriority w:val="9"/>
    <w:rsid w:val="00CC39EB"/>
    <w:rPr>
      <w:rFonts w:ascii="Times New Roman" w:eastAsia="Times New Roman" w:hAnsi="Times New Roman" w:cs="Times New Roman"/>
      <w:b/>
      <w:bCs/>
      <w:sz w:val="24"/>
      <w:szCs w:val="24"/>
      <w:lang w:eastAsia="es-ES"/>
    </w:rPr>
  </w:style>
  <w:style w:type="character" w:customStyle="1" w:styleId="Ttulo5Car">
    <w:name w:val="Título 5 Car"/>
    <w:basedOn w:val="Fuentedeprrafopredeter"/>
    <w:link w:val="Ttulo5"/>
    <w:uiPriority w:val="9"/>
    <w:rsid w:val="00CC39EB"/>
    <w:rPr>
      <w:rFonts w:ascii="Times New Roman" w:eastAsia="Times New Roman" w:hAnsi="Times New Roman" w:cs="Times New Roman"/>
      <w:b/>
      <w:bCs/>
      <w:sz w:val="20"/>
      <w:szCs w:val="20"/>
      <w:lang w:eastAsia="es-ES"/>
    </w:rPr>
  </w:style>
  <w:style w:type="paragraph" w:styleId="NormalWeb">
    <w:name w:val="Normal (Web)"/>
    <w:basedOn w:val="Normal"/>
    <w:uiPriority w:val="99"/>
    <w:unhideWhenUsed/>
    <w:rsid w:val="00CC3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rsid w:val="00CC39E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sid w:val="00CC39EB"/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qno">
    <w:name w:val="qno"/>
    <w:basedOn w:val="Fuentedeprrafopredeter"/>
    <w:rsid w:val="00CC39EB"/>
  </w:style>
  <w:style w:type="character" w:customStyle="1" w:styleId="questionflagtext">
    <w:name w:val="questionflagtext"/>
    <w:basedOn w:val="Fuentedeprrafopredeter"/>
    <w:rsid w:val="00CC39EB"/>
  </w:style>
  <w:style w:type="character" w:customStyle="1" w:styleId="answernumber">
    <w:name w:val="answernumber"/>
    <w:basedOn w:val="Fuentedeprrafopredeter"/>
    <w:rsid w:val="00CC39EB"/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rsid w:val="00CC39E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ES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sid w:val="00CC39EB"/>
    <w:rPr>
      <w:rFonts w:ascii="Arial" w:eastAsia="Times New Roman" w:hAnsi="Arial" w:cs="Arial"/>
      <w:vanish/>
      <w:sz w:val="16"/>
      <w:szCs w:val="16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CC39EB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CC39EB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7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7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94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781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505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685716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734848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2043430749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941622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453928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66698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11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74569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73301737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864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275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164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23764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48844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7189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46270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180284589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2754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5462099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62776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1780678761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8713092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674726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3950715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101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884215876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22589655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5342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8867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4008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6231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85946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86093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0263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5144241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6303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74742903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419942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1311204742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000597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3747017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58076346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3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80299013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48901903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958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8510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398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8134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3785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59884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02568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89412210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364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7277437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1424108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203635998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5169969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1314451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9881474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889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845632842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43432250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125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880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1011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9456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5454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12320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80014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1491170603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2156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43232571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4899132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556551157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187990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139873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90940389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043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1186362956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0989815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37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21082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073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2183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6214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740993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19481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588273462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5477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69526044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3185475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1973905707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0977473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0214752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2210696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414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638994015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0866521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2619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23457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9035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1905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0779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6637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86687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1404220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2818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87006236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546180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1140422480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63501841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62571817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915578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7222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1722754210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95487225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352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5334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468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10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14843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228907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75019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206448177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48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67145358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7587513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109865361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66907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9443613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4951610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45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82453470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9356420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4025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4571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90668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32779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1455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499867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27361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995035107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4609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712005194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73732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1492058632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43671778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2741638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81552713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058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2068913099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8167067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107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63269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28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1078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79650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40315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45148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483472014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36073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7235328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887789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1948149098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30465704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7884068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35453056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620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2134866097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78349634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38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796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8584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858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16813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57613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58018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1235622758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6393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2471589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0439066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276301268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2895860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7633421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9015085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5898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154671747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2499121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1397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0643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93264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16864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967537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4384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377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665518434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5225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03194009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074343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629480497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281423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998273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28337826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11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150643722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24916561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51852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72302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0339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61860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37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17144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6953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59050367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2475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01379406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7227123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570964179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5871040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7880004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24493655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580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1242527960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8117787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52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20433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2962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53417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37049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64075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37305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2075160043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833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38061766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9817451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1718624807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985296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6243974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681013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096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22284016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04550658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68294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40386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0383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39010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90347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675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76429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115029162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812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45032184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057949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1828401853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572529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200839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47447390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437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1727488176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375227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2642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39649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40536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05799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8316074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35993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74826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2078167913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5839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29781624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4298745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759104018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18587422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5724554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9278436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05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208706832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71107584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326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0884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4412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58200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239635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834143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07866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1840147035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6108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1687106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8222093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767964886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1472365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873482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4385174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784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732313121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76058952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9343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7153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59669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18743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22519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01230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02206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658462168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18064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321740988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3485224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1238203695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2598443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77897912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7992932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6971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675157828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796620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91326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6395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114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7376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42308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974600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81365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92642431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5051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3403068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2879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1139565676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8733148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395503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94982758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118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784810130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31450615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1712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81816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4336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8797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94309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534645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5766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1973637331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64687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90605550">
                          <w:marLeft w:val="0"/>
                          <w:marRight w:val="0"/>
                          <w:marTop w:val="0"/>
                          <w:marBottom w:val="43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8165751">
                              <w:marLeft w:val="0"/>
                              <w:marRight w:val="0"/>
                              <w:marTop w:val="0"/>
                              <w:marBottom w:val="432"/>
                              <w:divBdr>
                                <w:top w:val="single" w:sz="6" w:space="6" w:color="CAD0D7"/>
                                <w:left w:val="single" w:sz="6" w:space="6" w:color="CAD0D7"/>
                                <w:bottom w:val="single" w:sz="6" w:space="6" w:color="CAD0D7"/>
                                <w:right w:val="single" w:sz="6" w:space="6" w:color="CAD0D7"/>
                              </w:divBdr>
                              <w:divsChild>
                                <w:div w:id="527455094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961249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5757963">
                                  <w:marLeft w:val="0"/>
                                  <w:marRight w:val="0"/>
                                  <w:marTop w:val="168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7827481">
                              <w:marLeft w:val="204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212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1EDF6"/>
                                    <w:left w:val="single" w:sz="2" w:space="0" w:color="D1EDF6"/>
                                    <w:bottom w:val="single" w:sz="2" w:space="0" w:color="D1EDF6"/>
                                    <w:right w:val="single" w:sz="2" w:space="0" w:color="D1EDF6"/>
                                  </w:divBdr>
                                  <w:divsChild>
                                    <w:div w:id="867718635">
                                      <w:marLeft w:val="0"/>
                                      <w:marRight w:val="0"/>
                                      <w:marTop w:val="0"/>
                                      <w:marBottom w:val="36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27332805">
                                      <w:marLeft w:val="0"/>
                                      <w:marRight w:val="0"/>
                                      <w:marTop w:val="168"/>
                                      <w:marBottom w:val="72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58451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79231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190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77615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862817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21853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0540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FBE8CD"/>
                                    <w:left w:val="single" w:sz="2" w:space="0" w:color="FBE8CD"/>
                                    <w:bottom w:val="single" w:sz="2" w:space="0" w:color="FBE8CD"/>
                                    <w:right w:val="single" w:sz="2" w:space="0" w:color="FBE8CD"/>
                                  </w:divBdr>
                                  <w:divsChild>
                                    <w:div w:id="1147354590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06742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6567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1831744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069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066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16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872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71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857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5210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112" Type="http://schemas.openxmlformats.org/officeDocument/2006/relationships/hyperlink" Target="http://cursosfnn.com/moodle/mod/quiz/review.php?attempt=24924&amp;cmid=694" TargetMode="External"/><Relationship Id="rId2" Type="http://schemas.openxmlformats.org/officeDocument/2006/relationships/settings" Target="setting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07" Type="http://schemas.openxmlformats.org/officeDocument/2006/relationships/hyperlink" Target="http://cursosfnn.com/moodle/mod/quiz/view.php?id=694" TargetMode="Externa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110" Type="http://schemas.openxmlformats.org/officeDocument/2006/relationships/control" Target="activeX/activeX101.xml"/><Relationship Id="rId5" Type="http://schemas.openxmlformats.org/officeDocument/2006/relationships/control" Target="activeX/activeX1.xm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105" Type="http://schemas.openxmlformats.org/officeDocument/2006/relationships/control" Target="activeX/activeX99.xml"/><Relationship Id="rId113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webSettings" Target="web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control" Target="activeX/activeX97.xml"/><Relationship Id="rId108" Type="http://schemas.openxmlformats.org/officeDocument/2006/relationships/hyperlink" Target="http://cursosfnn.com/moodle/mod/resource/view.php?id=693&amp;forceview=1" TargetMode="Externa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11" Type="http://schemas.openxmlformats.org/officeDocument/2006/relationships/hyperlink" Target="http://cursosfnn.com/moodle/mod/quiz/view.php?id=662&amp;forceview=1" TargetMode="Externa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6" Type="http://schemas.openxmlformats.org/officeDocument/2006/relationships/control" Target="activeX/activeX100.xml"/><Relationship Id="rId114" Type="http://schemas.openxmlformats.org/officeDocument/2006/relationships/theme" Target="theme/theme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image" Target="media/image1.wmf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109" Type="http://schemas.openxmlformats.org/officeDocument/2006/relationships/image" Target="media/image4.wmf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control" Target="activeX/activeX98.xml"/><Relationship Id="rId7" Type="http://schemas.openxmlformats.org/officeDocument/2006/relationships/control" Target="activeX/activeX2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1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6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9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2671</Words>
  <Characters>14693</Characters>
  <Application>Microsoft Office Word</Application>
  <DocSecurity>0</DocSecurity>
  <Lines>122</Lines>
  <Paragraphs>34</Paragraphs>
  <ScaleCrop>false</ScaleCrop>
  <Company/>
  <LinksUpToDate>false</LinksUpToDate>
  <CharactersWithSpaces>17330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Usuario</cp:lastModifiedBy>
  <cp:revision>1</cp:revision>
  <dcterms:created xsi:type="dcterms:W3CDTF">2018-07-01T12:26:00Z</dcterms:created>
  <dcterms:modified xsi:type="dcterms:W3CDTF">2018-07-01T12:26:00Z</dcterms:modified>
</cp:coreProperties>
</file>